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spacing w:line="360" w:lineRule="auto"/>
        <w:jc w:val="center"/>
        <w:rPr>
          <w:rStyle w:val="9"/>
          <w:rFonts w:ascii="仿宋_GB2312" w:hAnsi="仿宋_GB2312" w:eastAsia="仿宋_GB2312"/>
          <w:b/>
          <w:bCs/>
          <w:color w:val="000000"/>
          <w:sz w:val="32"/>
          <w:szCs w:val="32"/>
        </w:rPr>
      </w:pPr>
      <w:r>
        <w:rPr>
          <w:rFonts w:hint="eastAsia" w:ascii="宋体" w:hAnsi="宋体" w:eastAsia="宋体" w:cs="宋体"/>
          <w:b/>
          <w:sz w:val="28"/>
          <w:szCs w:val="28"/>
        </w:rPr>
        <w:t>一、参选响应函</w:t>
      </w:r>
    </w:p>
    <w:p>
      <w:pPr>
        <w:pStyle w:val="10"/>
        <w:spacing w:beforeAutospacing="0" w:afterAutospacing="0" w:line="360" w:lineRule="auto"/>
        <w:jc w:val="both"/>
        <w:rPr>
          <w:rFonts w:hint="eastAsia" w:ascii="宋体" w:hAnsi="宋体" w:cs="宋体"/>
          <w:kern w:val="2"/>
          <w:szCs w:val="20"/>
        </w:rPr>
      </w:pPr>
      <w:r>
        <w:rPr>
          <w:rFonts w:hint="eastAsia" w:ascii="宋体" w:hAnsi="宋体" w:cs="宋体"/>
          <w:kern w:val="2"/>
          <w:szCs w:val="20"/>
        </w:rPr>
        <w:t xml:space="preserve">安徽省粮油储运有限公司： </w:t>
      </w:r>
    </w:p>
    <w:p>
      <w:pPr>
        <w:pStyle w:val="10"/>
        <w:spacing w:beforeAutospacing="0" w:afterAutospacing="0" w:line="360" w:lineRule="auto"/>
        <w:ind w:firstLine="560"/>
        <w:jc w:val="both"/>
        <w:rPr>
          <w:rFonts w:hint="eastAsia" w:ascii="宋体" w:hAnsi="宋体" w:cs="宋体"/>
          <w:kern w:val="2"/>
          <w:szCs w:val="20"/>
        </w:rPr>
      </w:pPr>
      <w:r>
        <w:rPr>
          <w:rFonts w:hint="eastAsia" w:ascii="宋体" w:hAnsi="宋体" w:cs="宋体"/>
          <w:kern w:val="2"/>
          <w:szCs w:val="20"/>
        </w:rPr>
        <w:t>根据贵方招标文件要求，供应商</w:t>
      </w:r>
      <w:r>
        <w:rPr>
          <w:rFonts w:hint="eastAsia" w:ascii="宋体" w:hAnsi="宋体" w:cs="宋体"/>
          <w:kern w:val="2"/>
          <w:szCs w:val="20"/>
          <w:u w:val="single"/>
        </w:rPr>
        <w:t xml:space="preserve">                 </w:t>
      </w:r>
      <w:r>
        <w:rPr>
          <w:rFonts w:hint="eastAsia" w:ascii="宋体" w:hAnsi="宋体" w:cs="宋体"/>
          <w:kern w:val="2"/>
          <w:szCs w:val="20"/>
        </w:rPr>
        <w:t xml:space="preserve">同意参加贵方组织的竞争性谈判活动，并提交响应文件正本一份、副本两份。 </w:t>
      </w:r>
    </w:p>
    <w:p>
      <w:pPr>
        <w:pStyle w:val="10"/>
        <w:spacing w:beforeAutospacing="0" w:afterAutospacing="0" w:line="360" w:lineRule="auto"/>
        <w:ind w:firstLine="560"/>
        <w:jc w:val="both"/>
        <w:rPr>
          <w:rFonts w:hint="eastAsia" w:ascii="宋体" w:hAnsi="宋体" w:cs="宋体"/>
          <w:kern w:val="2"/>
          <w:szCs w:val="20"/>
        </w:rPr>
      </w:pPr>
      <w:r>
        <w:rPr>
          <w:rFonts w:hint="eastAsia" w:ascii="宋体" w:hAnsi="宋体" w:cs="宋体"/>
          <w:kern w:val="2"/>
          <w:szCs w:val="20"/>
        </w:rPr>
        <w:t xml:space="preserve">据此函，我方承诺如下： </w:t>
      </w:r>
    </w:p>
    <w:p>
      <w:pPr>
        <w:numPr>
          <w:ilvl w:val="0"/>
          <w:numId w:val="1"/>
        </w:numPr>
        <w:spacing w:line="360" w:lineRule="auto"/>
        <w:ind w:firstLine="640"/>
        <w:textAlignment w:val="auto"/>
        <w:rPr>
          <w:rFonts w:hint="eastAsia" w:ascii="宋体" w:hAnsi="宋体" w:cs="宋体"/>
          <w:sz w:val="24"/>
          <w:szCs w:val="20"/>
        </w:rPr>
      </w:pPr>
      <w:r>
        <w:rPr>
          <w:rFonts w:hint="eastAsia" w:ascii="宋体" w:hAnsi="宋体" w:cs="宋体"/>
          <w:sz w:val="24"/>
          <w:szCs w:val="20"/>
        </w:rPr>
        <w:t>服务报价为</w:t>
      </w:r>
      <w:r>
        <w:rPr>
          <w:rFonts w:hint="eastAsia" w:ascii="宋体" w:hAnsi="宋体" w:cs="宋体"/>
          <w:sz w:val="24"/>
          <w:szCs w:val="20"/>
          <w:u w:val="single"/>
        </w:rPr>
        <w:t xml:space="preserve">    </w:t>
      </w:r>
      <w:r>
        <w:rPr>
          <w:rFonts w:hint="eastAsia" w:ascii="宋体" w:hAnsi="宋体" w:cs="宋体"/>
          <w:sz w:val="24"/>
          <w:szCs w:val="20"/>
        </w:rPr>
        <w:t>万元/年 。</w:t>
      </w:r>
    </w:p>
    <w:p>
      <w:pPr>
        <w:numPr>
          <w:ilvl w:val="0"/>
          <w:numId w:val="1"/>
        </w:numPr>
        <w:spacing w:line="360" w:lineRule="auto"/>
        <w:ind w:firstLine="640"/>
        <w:textAlignment w:val="auto"/>
        <w:rPr>
          <w:rFonts w:hint="eastAsia" w:ascii="宋体" w:hAnsi="宋体" w:cs="宋体"/>
          <w:sz w:val="24"/>
          <w:szCs w:val="20"/>
        </w:rPr>
      </w:pPr>
      <w:r>
        <w:rPr>
          <w:rFonts w:hint="eastAsia" w:ascii="宋体" w:hAnsi="宋体" w:cs="宋体"/>
          <w:sz w:val="24"/>
          <w:szCs w:val="20"/>
        </w:rPr>
        <w:t>我方同意，可根据贵方委托，为贵方代理诉讼、仲裁案件，以及办理资产重组、并购、为重大资产转让出具法律意见等重大非诉讼项目，一般按国家核定的收费标准50%-70%优惠收取费用，具体的收费情况由双方综合考量代理案件的工作量、复杂程度等予以协商确定，另行协商签署专项法律服务合同。</w:t>
      </w:r>
    </w:p>
    <w:p>
      <w:pPr>
        <w:pStyle w:val="10"/>
        <w:spacing w:beforeAutospacing="0" w:afterAutospacing="0" w:line="360" w:lineRule="auto"/>
        <w:ind w:firstLine="560"/>
        <w:jc w:val="both"/>
        <w:rPr>
          <w:rFonts w:hint="eastAsia" w:ascii="宋体" w:hAnsi="宋体" w:cs="宋体"/>
          <w:kern w:val="2"/>
          <w:szCs w:val="20"/>
        </w:rPr>
      </w:pPr>
      <w:r>
        <w:rPr>
          <w:rFonts w:hint="eastAsia" w:ascii="宋体" w:hAnsi="宋体" w:cs="宋体"/>
          <w:kern w:val="2"/>
          <w:szCs w:val="20"/>
        </w:rPr>
        <w:t xml:space="preserve">3、我方同意自本承诺函出具之日起遵循招标文件及本响应文件内容。 </w:t>
      </w:r>
    </w:p>
    <w:p>
      <w:pPr>
        <w:pStyle w:val="10"/>
        <w:spacing w:beforeAutospacing="0" w:afterAutospacing="0" w:line="360" w:lineRule="auto"/>
        <w:ind w:firstLine="560"/>
        <w:jc w:val="both"/>
        <w:rPr>
          <w:rFonts w:hint="eastAsia" w:ascii="宋体" w:hAnsi="宋体" w:cs="宋体"/>
          <w:kern w:val="2"/>
          <w:szCs w:val="20"/>
        </w:rPr>
      </w:pPr>
      <w:r>
        <w:rPr>
          <w:rFonts w:hint="eastAsia" w:ascii="宋体" w:hAnsi="宋体" w:cs="宋体"/>
          <w:kern w:val="2"/>
          <w:szCs w:val="20"/>
        </w:rPr>
        <w:t xml:space="preserve">4、我方已详细审阅招标文件，并已对文件内容充分知晓。 </w:t>
      </w:r>
    </w:p>
    <w:p>
      <w:pPr>
        <w:pStyle w:val="10"/>
        <w:spacing w:beforeAutospacing="0" w:afterAutospacing="0" w:line="360" w:lineRule="auto"/>
        <w:ind w:firstLine="560"/>
        <w:jc w:val="both"/>
        <w:rPr>
          <w:rFonts w:hint="eastAsia" w:ascii="宋体" w:hAnsi="宋体" w:cs="宋体"/>
          <w:kern w:val="2"/>
          <w:szCs w:val="20"/>
        </w:rPr>
      </w:pPr>
      <w:r>
        <w:rPr>
          <w:rFonts w:hint="eastAsia" w:ascii="宋体" w:hAnsi="宋体" w:cs="宋体"/>
          <w:kern w:val="2"/>
          <w:szCs w:val="20"/>
        </w:rPr>
        <w:t xml:space="preserve">5、我方同意应贵方要求提供与本竞争性谈判相关资料，并承诺提供的全部材料真实有效。若贵方需要，我方愿意提供我方做出承诺的证明材料。 </w:t>
      </w:r>
    </w:p>
    <w:p>
      <w:pPr>
        <w:pStyle w:val="10"/>
        <w:spacing w:beforeAutospacing="0" w:afterAutospacing="0" w:line="360" w:lineRule="auto"/>
        <w:ind w:firstLine="560"/>
        <w:jc w:val="both"/>
        <w:rPr>
          <w:rFonts w:hint="eastAsia" w:ascii="宋体" w:hAnsi="宋体" w:cs="宋体"/>
          <w:kern w:val="2"/>
          <w:szCs w:val="20"/>
        </w:rPr>
      </w:pPr>
      <w:r>
        <w:rPr>
          <w:rFonts w:hint="eastAsia" w:ascii="宋体" w:hAnsi="宋体" w:cs="宋体"/>
          <w:kern w:val="2"/>
          <w:szCs w:val="20"/>
        </w:rPr>
        <w:t xml:space="preserve">6、我方完全理解并认可，贵方不以最低报价供应商作为成交供应商和以综合评审方式确定成交供应商的行为。 </w:t>
      </w:r>
    </w:p>
    <w:p>
      <w:pPr>
        <w:pStyle w:val="10"/>
        <w:spacing w:beforeAutospacing="0" w:afterAutospacing="0" w:line="360" w:lineRule="auto"/>
        <w:ind w:firstLine="560"/>
        <w:jc w:val="both"/>
        <w:rPr>
          <w:rFonts w:hint="eastAsia" w:ascii="宋体" w:hAnsi="宋体" w:cs="宋体"/>
          <w:kern w:val="2"/>
          <w:szCs w:val="20"/>
        </w:rPr>
      </w:pPr>
      <w:r>
        <w:rPr>
          <w:rFonts w:hint="eastAsia" w:ascii="宋体" w:hAnsi="宋体" w:cs="宋体"/>
          <w:kern w:val="2"/>
          <w:szCs w:val="20"/>
        </w:rPr>
        <w:t xml:space="preserve">7、如最终成交，我方保证忠实地执行所签服务合同，并承担合同规定的责任义务，投标文件、响应文件及本承诺函内容与最终签署的服务合同具有同等效力。 </w:t>
      </w:r>
    </w:p>
    <w:p>
      <w:pPr>
        <w:pStyle w:val="10"/>
        <w:spacing w:beforeAutospacing="0" w:afterAutospacing="0" w:line="360" w:lineRule="auto"/>
        <w:ind w:firstLine="560"/>
        <w:jc w:val="both"/>
        <w:rPr>
          <w:rFonts w:hint="eastAsia" w:ascii="宋体" w:hAnsi="宋体" w:cs="宋体"/>
          <w:kern w:val="2"/>
          <w:szCs w:val="20"/>
        </w:rPr>
      </w:pPr>
      <w:r>
        <w:rPr>
          <w:rFonts w:hint="eastAsia" w:ascii="宋体" w:hAnsi="宋体" w:cs="宋体"/>
          <w:kern w:val="2"/>
          <w:szCs w:val="20"/>
          <w:lang w:val="en-US" w:eastAsia="zh-CN"/>
        </w:rPr>
        <w:t>8</w:t>
      </w:r>
      <w:r>
        <w:rPr>
          <w:rFonts w:hint="eastAsia" w:ascii="宋体" w:hAnsi="宋体" w:cs="宋体"/>
          <w:kern w:val="2"/>
          <w:szCs w:val="20"/>
        </w:rPr>
        <w:t xml:space="preserve">、我方通讯地址为： </w:t>
      </w:r>
    </w:p>
    <w:p>
      <w:pPr>
        <w:pStyle w:val="10"/>
        <w:spacing w:beforeAutospacing="0" w:afterAutospacing="0" w:line="360" w:lineRule="auto"/>
        <w:ind w:firstLine="560"/>
        <w:jc w:val="both"/>
        <w:rPr>
          <w:rFonts w:hint="eastAsia" w:ascii="宋体" w:hAnsi="宋体" w:cs="宋体"/>
          <w:kern w:val="2"/>
          <w:szCs w:val="20"/>
        </w:rPr>
      </w:pPr>
      <w:r>
        <w:rPr>
          <w:rFonts w:hint="eastAsia" w:ascii="宋体" w:hAnsi="宋体" w:cs="宋体"/>
          <w:kern w:val="2"/>
          <w:szCs w:val="20"/>
        </w:rPr>
        <w:t xml:space="preserve">  联系人：                   电话： </w:t>
      </w:r>
    </w:p>
    <w:p>
      <w:pPr>
        <w:pStyle w:val="10"/>
        <w:spacing w:beforeAutospacing="0" w:afterAutospacing="0" w:line="360" w:lineRule="auto"/>
        <w:jc w:val="both"/>
        <w:rPr>
          <w:rFonts w:hint="eastAsia" w:ascii="宋体" w:hAnsi="宋体" w:cs="宋体"/>
          <w:kern w:val="2"/>
          <w:szCs w:val="20"/>
        </w:rPr>
      </w:pPr>
      <w:r>
        <w:rPr>
          <w:rFonts w:hint="eastAsia" w:ascii="宋体" w:hAnsi="宋体" w:cs="宋体"/>
          <w:kern w:val="2"/>
          <w:szCs w:val="20"/>
        </w:rPr>
        <w:t xml:space="preserve">                </w:t>
      </w:r>
    </w:p>
    <w:p>
      <w:pPr>
        <w:pStyle w:val="10"/>
        <w:spacing w:beforeAutospacing="0" w:afterAutospacing="0" w:line="360" w:lineRule="auto"/>
        <w:ind w:firstLine="560"/>
        <w:jc w:val="both"/>
        <w:rPr>
          <w:rFonts w:hint="eastAsia" w:ascii="宋体" w:hAnsi="宋体" w:cs="宋体"/>
          <w:kern w:val="2"/>
          <w:szCs w:val="20"/>
        </w:rPr>
      </w:pPr>
      <w:r>
        <w:rPr>
          <w:rFonts w:hint="eastAsia" w:ascii="宋体" w:hAnsi="宋体" w:cs="宋体"/>
          <w:kern w:val="2"/>
          <w:szCs w:val="20"/>
        </w:rPr>
        <w:t xml:space="preserve">                 供应商（盖章）：      </w:t>
      </w:r>
    </w:p>
    <w:p>
      <w:pPr>
        <w:pStyle w:val="10"/>
        <w:spacing w:beforeAutospacing="0" w:afterAutospacing="0" w:line="360" w:lineRule="auto"/>
        <w:ind w:firstLine="560"/>
        <w:jc w:val="both"/>
        <w:rPr>
          <w:rFonts w:hint="eastAsia" w:ascii="宋体" w:hAnsi="宋体" w:cs="宋体"/>
          <w:kern w:val="2"/>
          <w:szCs w:val="20"/>
        </w:rPr>
      </w:pPr>
      <w:r>
        <w:rPr>
          <w:rFonts w:hint="eastAsia" w:ascii="宋体" w:hAnsi="宋体" w:cs="宋体"/>
          <w:kern w:val="2"/>
          <w:szCs w:val="20"/>
        </w:rPr>
        <w:t xml:space="preserve">                 负责人或授权代表（签字）：         </w:t>
      </w:r>
    </w:p>
    <w:p>
      <w:pPr>
        <w:pStyle w:val="10"/>
        <w:spacing w:beforeAutospacing="0" w:afterAutospacing="0" w:line="360" w:lineRule="auto"/>
        <w:ind w:firstLine="560"/>
        <w:jc w:val="both"/>
        <w:rPr>
          <w:rFonts w:hint="eastAsia" w:ascii="宋体" w:hAnsi="宋体" w:cs="宋体"/>
          <w:kern w:val="2"/>
          <w:szCs w:val="20"/>
        </w:rPr>
      </w:pPr>
      <w:r>
        <w:rPr>
          <w:rFonts w:hint="eastAsia" w:ascii="宋体" w:hAnsi="宋体" w:cs="宋体"/>
          <w:kern w:val="2"/>
          <w:szCs w:val="20"/>
        </w:rPr>
        <w:t xml:space="preserve">                          </w:t>
      </w:r>
    </w:p>
    <w:p>
      <w:pPr>
        <w:pStyle w:val="10"/>
        <w:spacing w:beforeAutospacing="0" w:afterAutospacing="0" w:line="360" w:lineRule="auto"/>
        <w:ind w:firstLine="560"/>
        <w:jc w:val="both"/>
        <w:rPr>
          <w:rFonts w:hint="eastAsia" w:ascii="宋体" w:hAnsi="宋体" w:cs="宋体"/>
          <w:kern w:val="2"/>
          <w:szCs w:val="20"/>
        </w:rPr>
      </w:pPr>
      <w:r>
        <w:rPr>
          <w:rFonts w:hint="eastAsia" w:ascii="宋体" w:hAnsi="宋体" w:cs="宋体"/>
          <w:kern w:val="2"/>
          <w:szCs w:val="20"/>
        </w:rPr>
        <w:t xml:space="preserve">                           2022年  月  日 </w:t>
      </w:r>
    </w:p>
    <w:p>
      <w:pPr>
        <w:pStyle w:val="5"/>
        <w:ind w:left="5250"/>
        <w:rPr>
          <w:rFonts w:ascii="宋体" w:hAnsi="宋体" w:cs="宋体"/>
          <w:sz w:val="24"/>
          <w:u w:val="single"/>
        </w:rPr>
      </w:pPr>
    </w:p>
    <w:p>
      <w:pPr>
        <w:rPr>
          <w:rFonts w:ascii="宋体" w:hAnsi="宋体" w:cs="宋体"/>
          <w:sz w:val="24"/>
          <w:u w:val="single"/>
        </w:rPr>
      </w:pPr>
    </w:p>
    <w:p>
      <w:pPr>
        <w:pStyle w:val="2"/>
      </w:pPr>
      <w:bookmarkStart w:id="0" w:name="_GoBack"/>
      <w:bookmarkEnd w:id="0"/>
    </w:p>
    <w:p/>
    <w:p>
      <w:pPr>
        <w:spacing w:line="360" w:lineRule="auto"/>
        <w:jc w:val="center"/>
        <w:rPr>
          <w:rFonts w:ascii="宋体" w:hAnsi="宋体" w:cs="宋体"/>
          <w:b/>
          <w:sz w:val="28"/>
          <w:szCs w:val="28"/>
        </w:rPr>
      </w:pPr>
      <w:r>
        <w:rPr>
          <w:rFonts w:hint="eastAsia" w:ascii="宋体" w:hAnsi="宋体" w:cs="宋体"/>
          <w:b/>
          <w:sz w:val="28"/>
          <w:szCs w:val="28"/>
        </w:rPr>
        <w:t>二、供应商参选报价表</w:t>
      </w:r>
    </w:p>
    <w:tbl>
      <w:tblPr>
        <w:tblStyle w:val="6"/>
        <w:tblW w:w="96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71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ascii="宋体" w:hAnsi="宋体" w:cs="宋体"/>
                <w:b/>
                <w:sz w:val="24"/>
              </w:rPr>
            </w:pPr>
            <w:r>
              <w:rPr>
                <w:rFonts w:hint="eastAsia" w:ascii="宋体" w:hAnsi="宋体" w:cs="宋体"/>
                <w:b/>
                <w:sz w:val="24"/>
              </w:rPr>
              <w:t>项 目 名 称</w:t>
            </w:r>
          </w:p>
        </w:tc>
        <w:tc>
          <w:tcPr>
            <w:tcW w:w="7162" w:type="dxa"/>
            <w:tcBorders>
              <w:top w:val="single" w:color="auto" w:sz="4" w:space="0"/>
              <w:bottom w:val="single" w:color="auto" w:sz="4" w:space="0"/>
              <w:right w:val="single" w:color="auto" w:sz="4" w:space="0"/>
            </w:tcBorders>
            <w:noWrap w:val="0"/>
            <w:vAlign w:val="center"/>
          </w:tcPr>
          <w:p>
            <w:pPr>
              <w:spacing w:line="360" w:lineRule="exact"/>
              <w:jc w:val="center"/>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pPr>
              <w:spacing w:line="360" w:lineRule="exact"/>
              <w:jc w:val="center"/>
              <w:rPr>
                <w:rFonts w:ascii="宋体" w:hAnsi="宋体" w:cs="宋体"/>
                <w:b/>
                <w:sz w:val="24"/>
              </w:rPr>
            </w:pPr>
            <w:r>
              <w:rPr>
                <w:rFonts w:hint="eastAsia" w:ascii="宋体" w:hAnsi="宋体" w:cs="宋体"/>
                <w:b/>
                <w:sz w:val="24"/>
              </w:rPr>
              <w:t>供应商全称</w:t>
            </w:r>
          </w:p>
        </w:tc>
        <w:tc>
          <w:tcPr>
            <w:tcW w:w="7162" w:type="dxa"/>
            <w:tcBorders>
              <w:top w:val="nil"/>
            </w:tcBorders>
            <w:noWrap w:val="0"/>
            <w:vAlign w:val="center"/>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pPr>
              <w:spacing w:line="360" w:lineRule="exact"/>
              <w:jc w:val="center"/>
              <w:rPr>
                <w:rFonts w:ascii="宋体" w:hAnsi="宋体" w:cs="宋体"/>
                <w:b/>
                <w:sz w:val="24"/>
              </w:rPr>
            </w:pPr>
            <w:r>
              <w:rPr>
                <w:rFonts w:hint="eastAsia" w:ascii="宋体" w:hAnsi="宋体" w:cs="宋体"/>
                <w:b/>
                <w:sz w:val="24"/>
              </w:rPr>
              <w:t>响应范围</w:t>
            </w:r>
          </w:p>
        </w:tc>
        <w:tc>
          <w:tcPr>
            <w:tcW w:w="7162" w:type="dxa"/>
            <w:tcBorders>
              <w:top w:val="nil"/>
            </w:tcBorders>
            <w:noWrap w:val="0"/>
            <w:vAlign w:val="center"/>
          </w:tcPr>
          <w:p>
            <w:pPr>
              <w:widowControl/>
              <w:spacing w:line="360" w:lineRule="exact"/>
              <w:rPr>
                <w:rFonts w:ascii="宋体" w:hAnsi="宋体" w:cs="宋体"/>
                <w:b/>
                <w:sz w:val="24"/>
              </w:rPr>
            </w:pPr>
            <w:r>
              <w:rPr>
                <w:rFonts w:hint="eastAsia" w:ascii="宋体" w:hAnsi="宋体" w:cs="宋体"/>
                <w:sz w:val="24"/>
                <w:szCs w:val="28"/>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75" w:hRule="atLeast"/>
          <w:jc w:val="center"/>
        </w:trPr>
        <w:tc>
          <w:tcPr>
            <w:tcW w:w="2471" w:type="dxa"/>
            <w:tcBorders>
              <w:top w:val="nil"/>
            </w:tcBorders>
            <w:noWrap w:val="0"/>
            <w:vAlign w:val="center"/>
          </w:tcPr>
          <w:p>
            <w:pPr>
              <w:spacing w:line="360" w:lineRule="exact"/>
              <w:jc w:val="center"/>
              <w:rPr>
                <w:rFonts w:ascii="宋体" w:hAnsi="宋体" w:cs="宋体"/>
                <w:b/>
                <w:sz w:val="24"/>
              </w:rPr>
            </w:pPr>
            <w:r>
              <w:rPr>
                <w:rFonts w:hint="eastAsia" w:ascii="宋体" w:hAnsi="宋体" w:cs="宋体"/>
                <w:b/>
                <w:sz w:val="24"/>
              </w:rPr>
              <w:t>含税最终报价</w:t>
            </w:r>
          </w:p>
          <w:p>
            <w:pPr>
              <w:spacing w:line="360" w:lineRule="exact"/>
              <w:jc w:val="center"/>
              <w:rPr>
                <w:rFonts w:ascii="宋体" w:hAnsi="宋体" w:cs="宋体"/>
                <w:b/>
                <w:sz w:val="24"/>
              </w:rPr>
            </w:pPr>
            <w:r>
              <w:rPr>
                <w:rFonts w:hint="eastAsia" w:ascii="宋体" w:hAnsi="宋体" w:cs="宋体"/>
                <w:b/>
                <w:sz w:val="24"/>
              </w:rPr>
              <w:t>（人民币）</w:t>
            </w:r>
          </w:p>
        </w:tc>
        <w:tc>
          <w:tcPr>
            <w:tcW w:w="7162" w:type="dxa"/>
            <w:tcBorders>
              <w:top w:val="nil"/>
            </w:tcBorders>
            <w:noWrap w:val="0"/>
            <w:vAlign w:val="center"/>
          </w:tcPr>
          <w:p>
            <w:pPr>
              <w:spacing w:line="360" w:lineRule="auto"/>
              <w:ind w:right="-670"/>
              <w:rPr>
                <w:rFonts w:ascii="宋体" w:hAnsi="宋体" w:cs="宋体"/>
                <w:sz w:val="24"/>
                <w:szCs w:val="28"/>
              </w:rPr>
            </w:pPr>
            <w:r>
              <w:rPr>
                <w:rFonts w:hint="eastAsia" w:ascii="宋体" w:hAnsi="宋体" w:cs="宋体"/>
                <w:sz w:val="24"/>
                <w:szCs w:val="28"/>
              </w:rPr>
              <w:t>全部</w:t>
            </w:r>
          </w:p>
          <w:p>
            <w:pPr>
              <w:spacing w:line="360" w:lineRule="auto"/>
              <w:ind w:right="-670"/>
              <w:rPr>
                <w:rFonts w:ascii="宋体" w:hAnsi="宋体" w:cs="宋体"/>
                <w:sz w:val="24"/>
                <w:u w:val="single"/>
              </w:rPr>
            </w:pPr>
            <w:r>
              <w:rPr>
                <w:rFonts w:hint="eastAsia" w:ascii="宋体" w:hAnsi="宋体" w:cs="宋体"/>
                <w:sz w:val="24"/>
              </w:rPr>
              <w:t>大写：</w:t>
            </w:r>
          </w:p>
          <w:p>
            <w:pPr>
              <w:spacing w:line="360" w:lineRule="auto"/>
              <w:ind w:right="-670"/>
              <w:rPr>
                <w:rFonts w:ascii="宋体" w:hAnsi="宋体" w:cs="宋体"/>
                <w:sz w:val="24"/>
              </w:rPr>
            </w:pPr>
            <w:r>
              <w:rPr>
                <w:rFonts w:hint="eastAsia" w:ascii="宋体" w:hAnsi="宋体" w:cs="宋体"/>
                <w:sz w:val="24"/>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7" w:hRule="atLeast"/>
          <w:jc w:val="center"/>
        </w:trPr>
        <w:tc>
          <w:tcPr>
            <w:tcW w:w="2471" w:type="dxa"/>
            <w:tcBorders>
              <w:top w:val="nil"/>
            </w:tcBorders>
            <w:noWrap w:val="0"/>
            <w:vAlign w:val="center"/>
          </w:tcPr>
          <w:p>
            <w:pPr>
              <w:spacing w:line="360" w:lineRule="exact"/>
              <w:jc w:val="center"/>
              <w:rPr>
                <w:rFonts w:ascii="宋体" w:hAnsi="宋体" w:cs="宋体"/>
                <w:b/>
                <w:sz w:val="24"/>
              </w:rPr>
            </w:pPr>
            <w:r>
              <w:rPr>
                <w:rFonts w:hint="eastAsia" w:ascii="宋体" w:hAnsi="宋体" w:cs="宋体"/>
                <w:b/>
                <w:sz w:val="24"/>
              </w:rPr>
              <w:t>税种、税率</w:t>
            </w:r>
          </w:p>
        </w:tc>
        <w:tc>
          <w:tcPr>
            <w:tcW w:w="7162" w:type="dxa"/>
            <w:tcBorders>
              <w:top w:val="nil"/>
            </w:tcBorders>
            <w:noWrap w:val="0"/>
            <w:vAlign w:val="center"/>
          </w:tcPr>
          <w:p>
            <w:pPr>
              <w:spacing w:line="360" w:lineRule="auto"/>
              <w:ind w:right="-670"/>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jc w:val="center"/>
        </w:trPr>
        <w:tc>
          <w:tcPr>
            <w:tcW w:w="2471" w:type="dxa"/>
            <w:tcBorders>
              <w:top w:val="nil"/>
            </w:tcBorders>
            <w:noWrap w:val="0"/>
            <w:vAlign w:val="center"/>
          </w:tcPr>
          <w:p>
            <w:pPr>
              <w:spacing w:line="360" w:lineRule="exact"/>
              <w:jc w:val="center"/>
              <w:rPr>
                <w:rFonts w:ascii="宋体" w:hAnsi="宋体" w:cs="宋体"/>
                <w:b/>
                <w:sz w:val="24"/>
              </w:rPr>
            </w:pPr>
            <w:r>
              <w:rPr>
                <w:rFonts w:hint="eastAsia" w:ascii="宋体" w:hAnsi="宋体" w:cs="宋体"/>
                <w:b/>
                <w:sz w:val="24"/>
              </w:rPr>
              <w:t>项目负责人</w:t>
            </w:r>
          </w:p>
        </w:tc>
        <w:tc>
          <w:tcPr>
            <w:tcW w:w="7162" w:type="dxa"/>
            <w:tcBorders>
              <w:top w:val="nil"/>
            </w:tcBorders>
            <w:noWrap w:val="0"/>
            <w:vAlign w:val="center"/>
          </w:tcPr>
          <w:p>
            <w:pPr>
              <w:spacing w:line="360" w:lineRule="auto"/>
              <w:ind w:right="-670"/>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24" w:hRule="atLeast"/>
          <w:jc w:val="center"/>
        </w:trPr>
        <w:tc>
          <w:tcPr>
            <w:tcW w:w="2471" w:type="dxa"/>
            <w:tcBorders>
              <w:top w:val="single" w:color="auto" w:sz="4" w:space="0"/>
            </w:tcBorders>
            <w:noWrap w:val="0"/>
            <w:vAlign w:val="center"/>
          </w:tcPr>
          <w:p>
            <w:pPr>
              <w:spacing w:line="360" w:lineRule="auto"/>
              <w:jc w:val="center"/>
              <w:rPr>
                <w:rFonts w:ascii="宋体" w:hAnsi="宋体" w:cs="宋体"/>
                <w:b/>
                <w:sz w:val="24"/>
              </w:rPr>
            </w:pPr>
            <w:r>
              <w:rPr>
                <w:rFonts w:hint="eastAsia" w:ascii="宋体" w:hAnsi="宋体" w:cs="宋体"/>
                <w:b/>
                <w:sz w:val="24"/>
              </w:rPr>
              <w:t>备注</w:t>
            </w:r>
          </w:p>
        </w:tc>
        <w:tc>
          <w:tcPr>
            <w:tcW w:w="7162" w:type="dxa"/>
            <w:tcBorders>
              <w:top w:val="single" w:color="auto" w:sz="4" w:space="0"/>
            </w:tcBorders>
            <w:noWrap w:val="0"/>
            <w:vAlign w:val="center"/>
          </w:tcPr>
          <w:p>
            <w:pPr>
              <w:spacing w:line="360" w:lineRule="auto"/>
              <w:jc w:val="left"/>
              <w:rPr>
                <w:rFonts w:ascii="宋体" w:hAnsi="宋体" w:cs="宋体"/>
                <w:sz w:val="24"/>
                <w:szCs w:val="28"/>
              </w:rPr>
            </w:pPr>
          </w:p>
        </w:tc>
      </w:tr>
    </w:tbl>
    <w:p>
      <w:r>
        <w:rPr>
          <w:rFonts w:hint="eastAsia" w:ascii="宋体" w:hAnsi="宋体" w:cs="宋体"/>
          <w:b/>
          <w:sz w:val="24"/>
        </w:rPr>
        <w:t xml:space="preserve">供应商公章：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59F127"/>
    <w:multiLevelType w:val="singleLevel"/>
    <w:tmpl w:val="5959F127"/>
    <w:lvl w:ilvl="0" w:tentative="0">
      <w:start w:val="1"/>
      <w:numFmt w:val="decimal"/>
      <w:suff w:val="nothing"/>
      <w:lvlText w:val="%1、"/>
      <w:lvlJc w:val="left"/>
      <w:pPr>
        <w:textAlignment w:val="baseline"/>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7A910F7"/>
    <w:rsid w:val="4227073C"/>
    <w:rsid w:val="633D45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First Indent 2"/>
    <w:basedOn w:val="3"/>
    <w:qFormat/>
    <w:uiPriority w:val="99"/>
    <w:pPr>
      <w:ind w:firstLine="420" w:firstLineChars="200"/>
    </w:pPr>
    <w:rPr>
      <w:szCs w:val="24"/>
    </w:rPr>
  </w:style>
  <w:style w:type="paragraph" w:styleId="3">
    <w:name w:val="Body Text Indent"/>
    <w:basedOn w:val="1"/>
    <w:next w:val="4"/>
    <w:qFormat/>
    <w:uiPriority w:val="0"/>
    <w:pPr>
      <w:spacing w:after="120"/>
      <w:ind w:left="420" w:leftChars="200"/>
    </w:pPr>
  </w:style>
  <w:style w:type="paragraph" w:styleId="4">
    <w:name w:val="envelope return"/>
    <w:basedOn w:val="1"/>
    <w:qFormat/>
    <w:uiPriority w:val="0"/>
    <w:pPr>
      <w:snapToGrid w:val="0"/>
    </w:pPr>
    <w:rPr>
      <w:rFonts w:ascii="Arial" w:hAnsi="Arial"/>
    </w:rPr>
  </w:style>
  <w:style w:type="paragraph" w:styleId="5">
    <w:name w:val="Date"/>
    <w:basedOn w:val="1"/>
    <w:next w:val="1"/>
    <w:qFormat/>
    <w:uiPriority w:val="0"/>
    <w:pPr>
      <w:ind w:left="100" w:leftChars="2500"/>
    </w:pPr>
    <w:rPr>
      <w:rFonts w:ascii="Calibri" w:hAnsi="Calibri" w:eastAsia="宋体" w:cs="Times New Roman"/>
    </w:rPr>
  </w:style>
  <w:style w:type="paragraph" w:customStyle="1" w:styleId="8">
    <w:name w:val="Default"/>
    <w:qFormat/>
    <w:uiPriority w:val="0"/>
    <w:pPr>
      <w:widowControl w:val="0"/>
      <w:autoSpaceDE w:val="0"/>
      <w:autoSpaceDN w:val="0"/>
      <w:adjustRightInd w:val="0"/>
    </w:pPr>
    <w:rPr>
      <w:rFonts w:ascii="黑体" w:hAnsi="Times New Roman" w:eastAsia="黑体" w:cs="Times New Roman"/>
      <w:lang w:val="en-US" w:eastAsia="zh-CN" w:bidi="ar-SA"/>
    </w:rPr>
  </w:style>
  <w:style w:type="character" w:customStyle="1" w:styleId="9">
    <w:name w:val="NormalCharacter"/>
    <w:semiHidden/>
    <w:qFormat/>
    <w:uiPriority w:val="0"/>
  </w:style>
  <w:style w:type="paragraph" w:customStyle="1" w:styleId="10">
    <w:name w:val="HtmlNormal"/>
    <w:basedOn w:val="1"/>
    <w:qFormat/>
    <w:uiPriority w:val="0"/>
    <w:pPr>
      <w:spacing w:beforeAutospacing="1" w:afterAutospacing="1"/>
      <w:jc w:val="left"/>
    </w:pPr>
    <w:rPr>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2022-03-02T07:07:00Z</dcterms:created>
  <dc:creator>admin</dc:creator>
  <cp:lastModifiedBy>旭崽</cp:lastModifiedBy>
  <dcterms:modified xsi:type="dcterms:W3CDTF">2022-03-02T08:09:29Z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B4ECB275CBF44F8491FAFE95E577959D</vt:lpwstr>
  </property>
</Properties>
</file>